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0149751" wp14:paraId="5E44B171" wp14:textId="0B831135">
      <w:pPr>
        <w:pStyle w:val="Heading3"/>
        <w:spacing w:before="281" w:beforeAutospacing="off" w:after="281" w:afterAutospacing="off"/>
      </w:pPr>
      <w:r w:rsidRPr="60149751" w:rsidR="2A931A4E">
        <w:rPr>
          <w:rFonts w:ascii="Aptos" w:hAnsi="Aptos" w:eastAsia="Aptos" w:cs="Aptos"/>
          <w:b w:val="1"/>
          <w:bCs w:val="1"/>
          <w:noProof w:val="0"/>
          <w:sz w:val="28"/>
          <w:szCs w:val="28"/>
          <w:lang w:val="en-US"/>
        </w:rPr>
        <w:t>Social prompt for AI</w:t>
      </w:r>
    </w:p>
    <w:p xmlns:wp14="http://schemas.microsoft.com/office/word/2010/wordml" w:rsidP="60149751" wp14:paraId="0155F359" wp14:textId="10A3A815">
      <w:pPr>
        <w:spacing w:before="240" w:beforeAutospacing="off" w:after="240" w:afterAutospacing="off"/>
      </w:pPr>
      <w:r w:rsidRPr="60149751" w:rsidR="2A931A4E">
        <w:rPr>
          <w:rFonts w:ascii="Aptos" w:hAnsi="Aptos" w:eastAsia="Aptos" w:cs="Aptos"/>
          <w:noProof w:val="0"/>
          <w:sz w:val="24"/>
          <w:szCs w:val="24"/>
          <w:lang w:val="en-US"/>
        </w:rPr>
        <w:t>Write a LinkedIn post for an HR solutions provider promoting a client benefit: access to trusted HR compliance resources that help organizations manage day-to-day HR responsibilities with greater confidence.</w:t>
      </w:r>
    </w:p>
    <w:p xmlns:wp14="http://schemas.microsoft.com/office/word/2010/wordml" w:rsidP="60149751" wp14:paraId="5B2B5C75" wp14:textId="7F1F53D9">
      <w:pPr>
        <w:spacing w:before="240" w:beforeAutospacing="off" w:after="240" w:afterAutospacing="off"/>
      </w:pPr>
      <w:r w:rsidRPr="60149751" w:rsidR="2A931A4E">
        <w:rPr>
          <w:rFonts w:ascii="Aptos" w:hAnsi="Aptos" w:eastAsia="Aptos" w:cs="Aptos"/>
          <w:noProof w:val="0"/>
          <w:sz w:val="24"/>
          <w:szCs w:val="24"/>
          <w:lang w:val="en-US"/>
        </w:rPr>
        <w:t>The audience is HR professionals, business owners, operations leaders, office managers, and supervisors.</w:t>
      </w:r>
    </w:p>
    <w:p xmlns:wp14="http://schemas.microsoft.com/office/word/2010/wordml" w:rsidP="60149751" wp14:paraId="3272E855" wp14:textId="09BD6B9C">
      <w:pPr>
        <w:spacing w:before="240" w:beforeAutospacing="off" w:after="240" w:afterAutospacing="off"/>
      </w:pPr>
      <w:r w:rsidRPr="41A18522" w:rsidR="39E929F5">
        <w:rPr>
          <w:rFonts w:ascii="Aptos" w:hAnsi="Aptos" w:eastAsia="Aptos" w:cs="Aptos"/>
          <w:noProof w:val="0"/>
          <w:sz w:val="24"/>
          <w:szCs w:val="24"/>
          <w:lang w:val="en-US"/>
        </w:rPr>
        <w:t>Open with a common challenge, such as keeping up with changing employment laws, managing multi-state compliance, maintaining employee handbooks, answering HR questions, or creating compliant documentation.</w:t>
      </w:r>
    </w:p>
    <w:p xmlns:wp14="http://schemas.microsoft.com/office/word/2010/wordml" w:rsidP="60149751" wp14:paraId="3B8295D7" wp14:textId="59F927F0">
      <w:pPr>
        <w:spacing w:before="240" w:beforeAutospacing="off" w:after="240" w:afterAutospacing="off"/>
      </w:pPr>
      <w:r w:rsidRPr="60149751" w:rsidR="2A931A4E">
        <w:rPr>
          <w:rFonts w:ascii="Aptos" w:hAnsi="Aptos" w:eastAsia="Aptos" w:cs="Aptos"/>
          <w:noProof w:val="0"/>
          <w:sz w:val="24"/>
          <w:szCs w:val="24"/>
          <w:lang w:val="en-US"/>
        </w:rPr>
        <w:t>Highlight benefits such as:</w:t>
      </w:r>
    </w:p>
    <w:p xmlns:wp14="http://schemas.microsoft.com/office/word/2010/wordml" w:rsidP="60149751" wp14:paraId="32DF94D8" wp14:textId="0788DE8F">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Employment law updates across federal, state, and local jurisdictions</w:t>
      </w:r>
    </w:p>
    <w:p xmlns:wp14="http://schemas.microsoft.com/office/word/2010/wordml" w:rsidP="60149751" wp14:paraId="07493F96" wp14:textId="5CA673BB">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Expert analysis that explains regulatory changes in plain language</w:t>
      </w:r>
    </w:p>
    <w:p xmlns:wp14="http://schemas.microsoft.com/office/word/2010/wordml" w:rsidP="60149751" wp14:paraId="0E157641" wp14:textId="1ABB11C3">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Employee handbook guidance and policy resources</w:t>
      </w:r>
    </w:p>
    <w:p xmlns:wp14="http://schemas.microsoft.com/office/word/2010/wordml" w:rsidP="60149751" wp14:paraId="3D556076" wp14:textId="7FF2FEBF">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HR templates, forms, checklists, and job descriptions</w:t>
      </w:r>
    </w:p>
    <w:p xmlns:wp14="http://schemas.microsoft.com/office/word/2010/wordml" w:rsidP="60149751" wp14:paraId="06E02BFD" wp14:textId="23504F75">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Salary benchmarking and compensation resources</w:t>
      </w:r>
    </w:p>
    <w:p xmlns:wp14="http://schemas.microsoft.com/office/word/2010/wordml" w:rsidP="60149751" wp14:paraId="1D6C7D65" wp14:textId="389B958D">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Compliance calendars with key HR deadlines</w:t>
      </w:r>
    </w:p>
    <w:p xmlns:wp14="http://schemas.microsoft.com/office/word/2010/wordml" w:rsidP="60149751" wp14:paraId="32E09752" wp14:textId="5AAADA8D">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Practical calculators and decision-support tools</w:t>
      </w:r>
    </w:p>
    <w:p xmlns:wp14="http://schemas.microsoft.com/office/word/2010/wordml" w:rsidP="60149751" wp14:paraId="6F9632CD" wp14:textId="34268E1B">
      <w:pPr>
        <w:pStyle w:val="ListParagraph"/>
        <w:numPr>
          <w:ilvl w:val="0"/>
          <w:numId w:val="1"/>
        </w:numPr>
        <w:spacing w:before="0" w:beforeAutospacing="off" w:after="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HR guidance written by employment law and HR experts</w:t>
      </w:r>
    </w:p>
    <w:p xmlns:wp14="http://schemas.microsoft.com/office/word/2010/wordml" w:rsidP="60149751" wp14:paraId="304C7B14" wp14:textId="1C85EFCE">
      <w:pPr>
        <w:spacing w:before="240" w:beforeAutospacing="off" w:after="240" w:afterAutospacing="off"/>
      </w:pPr>
      <w:r w:rsidRPr="60149751" w:rsidR="2A931A4E">
        <w:rPr>
          <w:rFonts w:ascii="Aptos" w:hAnsi="Aptos" w:eastAsia="Aptos" w:cs="Aptos"/>
          <w:noProof w:val="0"/>
          <w:sz w:val="24"/>
          <w:szCs w:val="24"/>
          <w:lang w:val="en-US"/>
        </w:rPr>
        <w:t>Use an educational, consultative tone that positions the reseller as a trusted HR partner. Focus on outcomes such as reducing compliance risk, improving consistency, supporting HR decisions, and freeing HR teams to focus on their people.</w:t>
      </w:r>
    </w:p>
    <w:p xmlns:wp14="http://schemas.microsoft.com/office/word/2010/wordml" w:rsidP="60149751" wp14:paraId="2991A621" wp14:textId="0F819023">
      <w:pPr>
        <w:spacing w:before="240" w:beforeAutospacing="off" w:after="240" w:afterAutospacing="off"/>
      </w:pPr>
      <w:r w:rsidRPr="41A18522" w:rsidR="39E929F5">
        <w:rPr>
          <w:rFonts w:ascii="Aptos" w:hAnsi="Aptos" w:eastAsia="Aptos" w:cs="Aptos"/>
          <w:noProof w:val="0"/>
          <w:sz w:val="24"/>
          <w:szCs w:val="24"/>
          <w:lang w:val="en-US"/>
        </w:rPr>
        <w:t>End with a low-commitment call to action inviting readers to learn more about the HR compliance resources available through their provider.</w:t>
      </w:r>
    </w:p>
    <w:p xmlns:wp14="http://schemas.microsoft.com/office/word/2010/wordml" w:rsidP="60149751" wp14:paraId="0E7A2936" wp14:textId="5FC3DE48">
      <w:pPr>
        <w:spacing w:before="0" w:beforeAutospacing="off" w:after="0" w:afterAutospacing="off"/>
      </w:pPr>
    </w:p>
    <w:p xmlns:wp14="http://schemas.microsoft.com/office/word/2010/wordml" w:rsidP="60149751" wp14:paraId="73162EED" wp14:textId="784F053B">
      <w:pPr>
        <w:pStyle w:val="Heading3"/>
        <w:spacing w:before="281" w:beforeAutospacing="off" w:after="281" w:afterAutospacing="off"/>
      </w:pPr>
      <w:r w:rsidRPr="60149751" w:rsidR="2A931A4E">
        <w:rPr>
          <w:rFonts w:ascii="Aptos" w:hAnsi="Aptos" w:eastAsia="Aptos" w:cs="Aptos"/>
          <w:b w:val="1"/>
          <w:bCs w:val="1"/>
          <w:noProof w:val="0"/>
          <w:sz w:val="28"/>
          <w:szCs w:val="28"/>
          <w:lang w:val="en-US"/>
        </w:rPr>
        <w:t>Email template</w:t>
      </w:r>
    </w:p>
    <w:p xmlns:wp14="http://schemas.microsoft.com/office/word/2010/wordml" w:rsidP="60149751" wp14:paraId="7D25AA66" wp14:textId="41EE7689">
      <w:pPr>
        <w:spacing w:before="240" w:beforeAutospacing="off" w:after="240" w:afterAutospacing="off"/>
      </w:pPr>
      <w:r w:rsidRPr="60149751" w:rsidR="2A931A4E">
        <w:rPr>
          <w:rFonts w:ascii="Aptos" w:hAnsi="Aptos" w:eastAsia="Aptos" w:cs="Aptos"/>
          <w:b w:val="1"/>
          <w:bCs w:val="1"/>
          <w:noProof w:val="0"/>
          <w:sz w:val="24"/>
          <w:szCs w:val="24"/>
          <w:lang w:val="en-US"/>
        </w:rPr>
        <w:t>Subject:</w:t>
      </w:r>
      <w:r w:rsidRPr="60149751" w:rsidR="2A931A4E">
        <w:rPr>
          <w:rFonts w:ascii="Aptos" w:hAnsi="Aptos" w:eastAsia="Aptos" w:cs="Aptos"/>
          <w:noProof w:val="0"/>
          <w:sz w:val="24"/>
          <w:szCs w:val="24"/>
          <w:lang w:val="en-US"/>
        </w:rPr>
        <w:t xml:space="preserve"> Simplify HR compliance with trusted guidance</w:t>
      </w:r>
    </w:p>
    <w:p xmlns:wp14="http://schemas.microsoft.com/office/word/2010/wordml" w:rsidP="60149751" wp14:paraId="654A1590" wp14:textId="56C2815C">
      <w:pPr>
        <w:spacing w:before="240" w:beforeAutospacing="off" w:after="240" w:afterAutospacing="off"/>
      </w:pPr>
      <w:r w:rsidRPr="60149751" w:rsidR="2A931A4E">
        <w:rPr>
          <w:rFonts w:ascii="Aptos" w:hAnsi="Aptos" w:eastAsia="Aptos" w:cs="Aptos"/>
          <w:b w:val="1"/>
          <w:bCs w:val="1"/>
          <w:noProof w:val="0"/>
          <w:sz w:val="24"/>
          <w:szCs w:val="24"/>
          <w:lang w:val="en-US"/>
        </w:rPr>
        <w:t>Preview text:</w:t>
      </w:r>
      <w:r w:rsidRPr="60149751" w:rsidR="2A931A4E">
        <w:rPr>
          <w:rFonts w:ascii="Aptos" w:hAnsi="Aptos" w:eastAsia="Aptos" w:cs="Aptos"/>
          <w:noProof w:val="0"/>
          <w:sz w:val="24"/>
          <w:szCs w:val="24"/>
          <w:lang w:val="en-US"/>
        </w:rPr>
        <w:t xml:space="preserve"> Practical HR resources that help you stay compliant, save time, and support your team.</w:t>
      </w:r>
    </w:p>
    <w:p xmlns:wp14="http://schemas.microsoft.com/office/word/2010/wordml" w:rsidP="41A18522" wp14:paraId="48911E8A" wp14:textId="6626BD52">
      <w:pPr>
        <w:spacing w:before="0" w:beforeAutospacing="off" w:after="0" w:afterAutospacing="off"/>
        <w:rPr>
          <w:highlight w:val="yellow"/>
        </w:rPr>
      </w:pPr>
      <w:r w:rsidRPr="41A18522" w:rsidR="39E929F5">
        <w:rPr>
          <w:highlight w:val="yellow"/>
        </w:rPr>
        <w:t>[Email Header]</w:t>
      </w:r>
    </w:p>
    <w:p xmlns:wp14="http://schemas.microsoft.com/office/word/2010/wordml" w:rsidP="60149751" wp14:paraId="617FCFB7" wp14:textId="07923D3E">
      <w:pPr>
        <w:spacing w:before="240" w:beforeAutospacing="off" w:after="240" w:afterAutospacing="off"/>
      </w:pPr>
      <w:r w:rsidRPr="60149751" w:rsidR="2A931A4E">
        <w:rPr>
          <w:rFonts w:ascii="Aptos" w:hAnsi="Aptos" w:eastAsia="Aptos" w:cs="Aptos"/>
          <w:noProof w:val="0"/>
          <w:sz w:val="24"/>
          <w:szCs w:val="24"/>
          <w:lang w:val="en-US"/>
        </w:rPr>
        <w:t>Hi {{First Name}},</w:t>
      </w:r>
    </w:p>
    <w:p xmlns:wp14="http://schemas.microsoft.com/office/word/2010/wordml" w:rsidP="60149751" wp14:paraId="47D53D09" wp14:textId="23255578">
      <w:pPr>
        <w:spacing w:before="240" w:beforeAutospacing="off" w:after="240" w:afterAutospacing="off"/>
      </w:pPr>
      <w:r w:rsidRPr="60149751" w:rsidR="2A931A4E">
        <w:rPr>
          <w:rFonts w:ascii="Aptos" w:hAnsi="Aptos" w:eastAsia="Aptos" w:cs="Aptos"/>
          <w:noProof w:val="0"/>
          <w:sz w:val="24"/>
          <w:szCs w:val="24"/>
          <w:lang w:val="en-US"/>
        </w:rPr>
        <w:t>Managing HR today means keeping up with changing employment laws, updating policies, answering employee questions, and making confident decisions across every stage of the employee lifecycle.</w:t>
      </w:r>
    </w:p>
    <w:p xmlns:wp14="http://schemas.microsoft.com/office/word/2010/wordml" w:rsidP="60149751" wp14:paraId="5E816AE1" wp14:textId="45008777">
      <w:pPr>
        <w:spacing w:before="240" w:beforeAutospacing="off" w:after="240" w:afterAutospacing="off"/>
      </w:pPr>
      <w:r w:rsidRPr="60149751" w:rsidR="2A931A4E">
        <w:rPr>
          <w:rFonts w:ascii="Aptos" w:hAnsi="Aptos" w:eastAsia="Aptos" w:cs="Aptos"/>
          <w:noProof w:val="0"/>
          <w:sz w:val="24"/>
          <w:szCs w:val="24"/>
          <w:lang w:val="en-US"/>
        </w:rPr>
        <w:t>To help make that easier, you have access to comprehensive HR compliance resources designed to simplify everyday HR responsibilities while helping your organization reduce risk.</w:t>
      </w:r>
    </w:p>
    <w:p xmlns:wp14="http://schemas.microsoft.com/office/word/2010/wordml" w:rsidP="60149751" wp14:paraId="4001CE08" wp14:textId="3F988AAD">
      <w:pPr>
        <w:spacing w:before="240" w:beforeAutospacing="off" w:after="240" w:afterAutospacing="off"/>
      </w:pPr>
      <w:r w:rsidRPr="60149751" w:rsidR="2A931A4E">
        <w:rPr>
          <w:rFonts w:ascii="Aptos" w:hAnsi="Aptos" w:eastAsia="Aptos" w:cs="Aptos"/>
          <w:noProof w:val="0"/>
          <w:sz w:val="24"/>
          <w:szCs w:val="24"/>
          <w:lang w:val="en-US"/>
        </w:rPr>
        <w:t>These resources can help you:</w:t>
      </w:r>
    </w:p>
    <w:p xmlns:wp14="http://schemas.microsoft.com/office/word/2010/wordml" w:rsidP="60149751" wp14:paraId="77C2ED6B" wp14:textId="3FAABB56">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 xml:space="preserve">Stay informed with </w:t>
      </w:r>
      <w:r w:rsidRPr="60149751" w:rsidR="2A931A4E">
        <w:rPr>
          <w:rFonts w:ascii="Aptos" w:hAnsi="Aptos" w:eastAsia="Aptos" w:cs="Aptos"/>
          <w:noProof w:val="0"/>
          <w:sz w:val="24"/>
          <w:szCs w:val="24"/>
          <w:lang w:val="en-US"/>
        </w:rPr>
        <w:t>timely</w:t>
      </w:r>
      <w:r w:rsidRPr="60149751" w:rsidR="2A931A4E">
        <w:rPr>
          <w:rFonts w:ascii="Aptos" w:hAnsi="Aptos" w:eastAsia="Aptos" w:cs="Aptos"/>
          <w:noProof w:val="0"/>
          <w:sz w:val="24"/>
          <w:szCs w:val="24"/>
          <w:lang w:val="en-US"/>
        </w:rPr>
        <w:t xml:space="preserve"> federal, state, and local employment law updates</w:t>
      </w:r>
    </w:p>
    <w:p xmlns:wp14="http://schemas.microsoft.com/office/word/2010/wordml" w:rsidP="60149751" wp14:paraId="7441ADAC" wp14:textId="06D2D040">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Understand regulatory changes through practical expert analysis</w:t>
      </w:r>
    </w:p>
    <w:p xmlns:wp14="http://schemas.microsoft.com/office/word/2010/wordml" w:rsidP="60149751" wp14:paraId="5014A0D4" wp14:textId="2CE5EC34">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 xml:space="preserve">Build and </w:t>
      </w:r>
      <w:r w:rsidRPr="60149751" w:rsidR="2A931A4E">
        <w:rPr>
          <w:rFonts w:ascii="Aptos" w:hAnsi="Aptos" w:eastAsia="Aptos" w:cs="Aptos"/>
          <w:noProof w:val="0"/>
          <w:sz w:val="24"/>
          <w:szCs w:val="24"/>
          <w:lang w:val="en-US"/>
        </w:rPr>
        <w:t>maintain</w:t>
      </w:r>
      <w:r w:rsidRPr="60149751" w:rsidR="2A931A4E">
        <w:rPr>
          <w:rFonts w:ascii="Aptos" w:hAnsi="Aptos" w:eastAsia="Aptos" w:cs="Aptos"/>
          <w:noProof w:val="0"/>
          <w:sz w:val="24"/>
          <w:szCs w:val="24"/>
          <w:lang w:val="en-US"/>
        </w:rPr>
        <w:t xml:space="preserve"> compliant workplace policies and employee handbooks</w:t>
      </w:r>
    </w:p>
    <w:p xmlns:wp14="http://schemas.microsoft.com/office/word/2010/wordml" w:rsidP="60149751" wp14:paraId="400946C0" wp14:textId="58D8D4A4">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Access ready-to-use HR templates, forms, checklists, and job descriptions</w:t>
      </w:r>
    </w:p>
    <w:p xmlns:wp14="http://schemas.microsoft.com/office/word/2010/wordml" w:rsidP="60149751" wp14:paraId="799FA575" wp14:textId="4FA4DEB1">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Find salary information and practical HR tools that support better decisions</w:t>
      </w:r>
    </w:p>
    <w:p xmlns:wp14="http://schemas.microsoft.com/office/word/2010/wordml" w:rsidP="60149751" wp14:paraId="209A2187" wp14:textId="3DA6A49B">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Track important compliance deadlines with an easy-to-use HR calendar</w:t>
      </w:r>
    </w:p>
    <w:p xmlns:wp14="http://schemas.microsoft.com/office/word/2010/wordml" w:rsidP="60149751" wp14:paraId="2DAE0BD7" wp14:textId="118ECC4A">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60149751" w:rsidR="2A931A4E">
        <w:rPr>
          <w:rFonts w:ascii="Aptos" w:hAnsi="Aptos" w:eastAsia="Aptos" w:cs="Aptos"/>
          <w:noProof w:val="0"/>
          <w:sz w:val="24"/>
          <w:szCs w:val="24"/>
          <w:lang w:val="en-US"/>
        </w:rPr>
        <w:t>Quickly find trusted answers to common HR questions from experienced HR and employment law professionals</w:t>
      </w:r>
    </w:p>
    <w:p xmlns:wp14="http://schemas.microsoft.com/office/word/2010/wordml" w:rsidP="60149751" wp14:paraId="4552ACFD" wp14:textId="69F799A2">
      <w:pPr>
        <w:spacing w:before="240" w:beforeAutospacing="off" w:after="240" w:afterAutospacing="off"/>
      </w:pPr>
      <w:r w:rsidRPr="60149751" w:rsidR="2A931A4E">
        <w:rPr>
          <w:rFonts w:ascii="Aptos" w:hAnsi="Aptos" w:eastAsia="Aptos" w:cs="Aptos"/>
          <w:noProof w:val="0"/>
          <w:sz w:val="24"/>
          <w:szCs w:val="24"/>
          <w:lang w:val="en-US"/>
        </w:rPr>
        <w:t>Instead of spending hours researching regulations or creating documents from scratch, you can rely on practical resources that help your HR team work more efficiently, make informed decisions, and stay prepared for what's next.</w:t>
      </w:r>
    </w:p>
    <w:p xmlns:wp14="http://schemas.microsoft.com/office/word/2010/wordml" w:rsidP="60149751" wp14:paraId="03F7009B" wp14:textId="1F87E26E">
      <w:pPr>
        <w:spacing w:before="240" w:beforeAutospacing="off" w:after="240" w:afterAutospacing="off"/>
      </w:pPr>
      <w:r w:rsidRPr="60149751" w:rsidR="2A931A4E">
        <w:rPr>
          <w:rFonts w:ascii="Aptos" w:hAnsi="Aptos" w:eastAsia="Aptos" w:cs="Aptos"/>
          <w:b w:val="1"/>
          <w:bCs w:val="1"/>
          <w:noProof w:val="0"/>
          <w:sz w:val="24"/>
          <w:szCs w:val="24"/>
          <w:lang w:val="en-US"/>
        </w:rPr>
        <w:t>CTA:</w:t>
      </w:r>
      <w:r w:rsidRPr="60149751" w:rsidR="2A931A4E">
        <w:rPr>
          <w:rFonts w:ascii="Aptos" w:hAnsi="Aptos" w:eastAsia="Aptos" w:cs="Aptos"/>
          <w:noProof w:val="0"/>
          <w:sz w:val="24"/>
          <w:szCs w:val="24"/>
          <w:lang w:val="en-US"/>
        </w:rPr>
        <w:t xml:space="preserve"> Explore your HR compliance resources</w:t>
      </w:r>
    </w:p>
    <w:p xmlns:wp14="http://schemas.microsoft.com/office/word/2010/wordml" wp14:paraId="2C078E63" wp14:textId="16ABEC2D">
      <w:r w:rsidR="60B54886">
        <w:rPr/>
        <w:t>[Link to flyer or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1022e8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88300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7ED070"/>
    <w:rsid w:val="17D60A44"/>
    <w:rsid w:val="2A931A4E"/>
    <w:rsid w:val="39E929F5"/>
    <w:rsid w:val="41A18522"/>
    <w:rsid w:val="60149751"/>
    <w:rsid w:val="60B54886"/>
    <w:rsid w:val="667ED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1FEF"/>
  <w15:chartTrackingRefBased/>
  <w15:docId w15:val="{FF669FC9-75C9-4668-8C3B-B7240E5DE2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3">
    <w:uiPriority w:val="9"/>
    <w:name w:val="heading 3"/>
    <w:basedOn w:val="Normal"/>
    <w:next w:val="Normal"/>
    <w:unhideWhenUsed/>
    <w:qFormat/>
    <w:rsid w:val="60149751"/>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60149751"/>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15b87cbeb8b84ac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586442-C9B7-45F8-AA5C-69B170CABD04}"/>
</file>

<file path=customXml/itemProps2.xml><?xml version="1.0" encoding="utf-8"?>
<ds:datastoreItem xmlns:ds="http://schemas.openxmlformats.org/officeDocument/2006/customXml" ds:itemID="{A0EAD95C-E73D-4A24-AA7D-BA3A38F61BBC}"/>
</file>

<file path=customXml/itemProps3.xml><?xml version="1.0" encoding="utf-8"?>
<ds:datastoreItem xmlns:ds="http://schemas.openxmlformats.org/officeDocument/2006/customXml" ds:itemID="{4EA04744-0BFB-4F43-87A8-33D2E541411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2026-07-23T16:52:25.0000000Z</dcterms:created>
  <dcterms:modified xsi:type="dcterms:W3CDTF">2026-07-23T16:57:01.7737353Z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